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5009" w:val="left" w:leader="none"/>
        </w:tabs>
        <w:ind w:left="155"/>
        <w:rPr>
          <w:rFonts w:ascii="Times New Roman"/>
        </w:rPr>
      </w:pPr>
      <w:r>
        <w:rPr/>
        <w:pict>
          <v:group style="position:absolute;margin-left:18.914pt;margin-top:73.005997pt;width:460.75pt;height:561.5pt;mso-position-horizontal-relative:page;mso-position-vertical-relative:page;z-index:-15774208" coordorigin="378,1460" coordsize="9215,11230">
            <v:rect style="position:absolute;left:406;top:4060;width:9187;height:8630" filled="true" fillcolor="#142645" stroked="false">
              <v:fill type="solid"/>
            </v:rect>
            <v:rect style="position:absolute;left:378;top:4057;width:9215;height:7708" filled="true" fillcolor="#dbd9da" stroked="false">
              <v:fill opacity="32768f" type="solid"/>
            </v:rect>
            <v:line style="position:absolute" from="840,4428" to="840,11408" stroked="true" strokeweight="2pt" strokecolor="#1c9ad6">
              <v:stroke dashstyle="solid"/>
            </v:line>
            <v:rect style="position:absolute;left:406;top:1460;width:9185;height:2601" filled="true" fillcolor="#3d5363" stroked="false">
              <v:fill type="solid"/>
            </v:rect>
            <w10:wrap type="none"/>
          </v:group>
        </w:pict>
      </w:r>
      <w:r>
        <w:rPr>
          <w:rFonts w:ascii="Times New Roman"/>
          <w:position w:val="4"/>
        </w:rPr>
        <w:drawing>
          <wp:inline distT="0" distB="0" distL="0" distR="0">
            <wp:extent cx="210998" cy="20888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98" cy="20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</w:rPr>
      </w:r>
      <w:r>
        <w:rPr>
          <w:rFonts w:ascii="Times New Roman"/>
          <w:spacing w:val="45"/>
          <w:position w:val="4"/>
        </w:rPr>
        <w:t> </w:t>
      </w:r>
      <w:r>
        <w:rPr>
          <w:rFonts w:ascii="Times New Roman"/>
          <w:spacing w:val="45"/>
          <w:position w:val="3"/>
        </w:rPr>
        <w:pict>
          <v:group style="width:.25pt;height:16.6pt;mso-position-horizontal-relative:char;mso-position-vertical-relative:line" coordorigin="0,0" coordsize="5,332">
            <v:shape style="position:absolute;left:-1;top:0;width:5;height:332" coordorigin="0,0" coordsize="5,332" path="m5,330l5,166,5,8,5,6,5,2,4,2,4,0,1,0,1,2,0,2,0,6,0,6,0,8,0,166,0,330,0,332,5,332,5,330xe" filled="true" fillcolor="#b48952" stroked="false">
              <v:path arrowok="t"/>
              <v:fill type="solid"/>
            </v:shape>
          </v:group>
        </w:pict>
      </w:r>
      <w:r>
        <w:rPr>
          <w:rFonts w:ascii="Times New Roman"/>
          <w:spacing w:val="45"/>
          <w:position w:val="3"/>
        </w:rPr>
      </w:r>
      <w:r>
        <w:rPr>
          <w:rFonts w:ascii="Times New Roman"/>
          <w:spacing w:val="31"/>
          <w:position w:val="3"/>
        </w:rPr>
        <w:t> </w:t>
      </w:r>
      <w:r>
        <w:rPr>
          <w:rFonts w:ascii="Times New Roman"/>
          <w:spacing w:val="31"/>
          <w:position w:val="3"/>
        </w:rPr>
        <w:drawing>
          <wp:inline distT="0" distB="0" distL="0" distR="0">
            <wp:extent cx="829667" cy="214312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667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1"/>
          <w:position w:val="3"/>
        </w:rPr>
      </w:r>
      <w:r>
        <w:rPr>
          <w:rFonts w:ascii="Times New Roman"/>
          <w:spacing w:val="135"/>
          <w:position w:val="3"/>
        </w:rPr>
        <w:t> </w:t>
      </w:r>
      <w:r>
        <w:rPr>
          <w:rFonts w:ascii="Times New Roman"/>
          <w:spacing w:val="135"/>
          <w:position w:val="2"/>
        </w:rPr>
        <w:drawing>
          <wp:inline distT="0" distB="0" distL="0" distR="0">
            <wp:extent cx="243756" cy="242887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56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5"/>
          <w:position w:val="2"/>
        </w:rPr>
      </w:r>
      <w:r>
        <w:rPr>
          <w:rFonts w:ascii="Times New Roman"/>
          <w:spacing w:val="43"/>
          <w:position w:val="2"/>
        </w:rPr>
        <w:t> </w:t>
      </w:r>
      <w:r>
        <w:rPr>
          <w:rFonts w:ascii="Times New Roman"/>
          <w:spacing w:val="43"/>
          <w:position w:val="6"/>
        </w:rPr>
        <w:pict>
          <v:group style="width:.5pt;height:15.3pt;mso-position-horizontal-relative:char;mso-position-vertical-relative:line" coordorigin="0,0" coordsize="10,306">
            <v:rect style="position:absolute;left:0;top:0;width:10;height:306" filled="true" fillcolor="#00adee" stroked="false">
              <v:fill type="solid"/>
            </v:rect>
          </v:group>
        </w:pict>
      </w:r>
      <w:r>
        <w:rPr>
          <w:rFonts w:ascii="Times New Roman"/>
          <w:spacing w:val="43"/>
          <w:position w:val="6"/>
        </w:rPr>
      </w:r>
      <w:r>
        <w:rPr>
          <w:rFonts w:ascii="Times New Roman"/>
          <w:spacing w:val="28"/>
          <w:position w:val="6"/>
        </w:rPr>
        <w:t> </w:t>
      </w:r>
      <w:r>
        <w:rPr>
          <w:rFonts w:ascii="Times New Roman"/>
          <w:spacing w:val="28"/>
          <w:position w:val="3"/>
        </w:rPr>
        <w:drawing>
          <wp:inline distT="0" distB="0" distL="0" distR="0">
            <wp:extent cx="235428" cy="233362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28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  <w:position w:val="3"/>
        </w:rPr>
      </w:r>
      <w:r>
        <w:rPr>
          <w:rFonts w:ascii="Times New Roman"/>
          <w:spacing w:val="42"/>
          <w:position w:val="3"/>
        </w:rPr>
        <w:t> </w:t>
      </w:r>
      <w:r>
        <w:rPr>
          <w:rFonts w:ascii="Times New Roman"/>
          <w:spacing w:val="42"/>
          <w:position w:val="6"/>
        </w:rPr>
        <w:pict>
          <v:group style="width:.5pt;height:15.3pt;mso-position-horizontal-relative:char;mso-position-vertical-relative:line" coordorigin="0,0" coordsize="10,306">
            <v:rect style="position:absolute;left:0;top:0;width:10;height:306" filled="true" fillcolor="#00adee" stroked="false">
              <v:fill type="solid"/>
            </v:rect>
          </v:group>
        </w:pict>
      </w:r>
      <w:r>
        <w:rPr>
          <w:rFonts w:ascii="Times New Roman"/>
          <w:spacing w:val="42"/>
          <w:position w:val="6"/>
        </w:rPr>
      </w:r>
      <w:r>
        <w:rPr>
          <w:rFonts w:ascii="Times New Roman"/>
          <w:spacing w:val="21"/>
          <w:position w:val="6"/>
        </w:rPr>
        <w:t> </w:t>
      </w:r>
      <w:r>
        <w:rPr>
          <w:rFonts w:ascii="Times New Roman"/>
          <w:spacing w:val="21"/>
          <w:position w:val="10"/>
        </w:rPr>
        <w:drawing>
          <wp:inline distT="0" distB="0" distL="0" distR="0">
            <wp:extent cx="938598" cy="142875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598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1"/>
          <w:position w:val="10"/>
        </w:rPr>
      </w:r>
      <w:r>
        <w:rPr>
          <w:rFonts w:ascii="Times New Roman"/>
          <w:spacing w:val="21"/>
          <w:position w:val="10"/>
        </w:rPr>
        <w:tab/>
      </w:r>
      <w:r>
        <w:rPr>
          <w:rFonts w:ascii="Times New Roman"/>
          <w:spacing w:val="21"/>
        </w:rPr>
        <w:drawing>
          <wp:inline distT="0" distB="0" distL="0" distR="0">
            <wp:extent cx="253318" cy="252412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18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1"/>
        </w:rPr>
      </w:r>
      <w:r>
        <w:rPr>
          <w:rFonts w:ascii="Times New Roman"/>
          <w:spacing w:val="65"/>
        </w:rPr>
        <w:t> </w:t>
      </w:r>
      <w:r>
        <w:rPr>
          <w:rFonts w:ascii="Times New Roman"/>
          <w:spacing w:val="65"/>
          <w:position w:val="4"/>
        </w:rPr>
        <w:pict>
          <v:group style="width:.5pt;height:15.85pt;mso-position-horizontal-relative:char;mso-position-vertical-relative:line" coordorigin="0,0" coordsize="10,317">
            <v:rect style="position:absolute;left:0;top:0;width:10;height:317" filled="true" fillcolor="#00aeef" stroked="false">
              <v:fill type="solid"/>
            </v:rect>
          </v:group>
        </w:pict>
      </w:r>
      <w:r>
        <w:rPr>
          <w:rFonts w:ascii="Times New Roman"/>
          <w:spacing w:val="65"/>
          <w:position w:val="4"/>
        </w:rPr>
      </w:r>
      <w:r>
        <w:rPr>
          <w:rFonts w:ascii="Times New Roman"/>
          <w:spacing w:val="73"/>
          <w:position w:val="4"/>
          <w:sz w:val="12"/>
        </w:rPr>
        <w:t> </w:t>
      </w:r>
      <w:r>
        <w:rPr>
          <w:rFonts w:ascii="Times New Roman"/>
          <w:spacing w:val="73"/>
          <w:position w:val="14"/>
        </w:rPr>
        <w:pict>
          <v:group style="width:61.9pt;height:6.15pt;mso-position-horizontal-relative:char;mso-position-vertical-relative:line" coordorigin="0,0" coordsize="1238,123">
            <v:shape style="position:absolute;left:0;top:1;width:226;height:121" type="#_x0000_t75" stroked="false">
              <v:imagedata r:id="rId11" o:title=""/>
            </v:shape>
            <v:shape style="position:absolute;left:256;top:0;width:669;height:123" type="#_x0000_t75" stroked="false">
              <v:imagedata r:id="rId12" o:title=""/>
            </v:shape>
            <v:shape style="position:absolute;left:955;top:1;width:283;height:121" type="#_x0000_t75" stroked="false">
              <v:imagedata r:id="rId13" o:title=""/>
            </v:shape>
          </v:group>
        </w:pict>
      </w:r>
      <w:r>
        <w:rPr>
          <w:rFonts w:ascii="Times New Roman"/>
          <w:spacing w:val="73"/>
          <w:position w:val="14"/>
        </w:rPr>
      </w:r>
      <w:r>
        <w:rPr>
          <w:rFonts w:ascii="Times New Roman"/>
          <w:spacing w:val="130"/>
          <w:position w:val="14"/>
        </w:rPr>
        <w:t> </w:t>
      </w:r>
      <w:r>
        <w:rPr>
          <w:rFonts w:ascii="Times New Roman"/>
          <w:spacing w:val="130"/>
          <w:position w:val="2"/>
        </w:rPr>
        <w:drawing>
          <wp:inline distT="0" distB="0" distL="0" distR="0">
            <wp:extent cx="1410934" cy="242887"/>
            <wp:effectExtent l="0" t="0" r="0" b="0"/>
            <wp:docPr id="1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934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0"/>
          <w:position w:val="2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26"/>
        </w:rPr>
      </w:pPr>
    </w:p>
    <w:p>
      <w:pPr>
        <w:pStyle w:val="Title"/>
        <w:spacing w:line="225" w:lineRule="auto"/>
      </w:pPr>
      <w:r>
        <w:rPr>
          <w:color w:val="FFFFFF"/>
          <w:w w:val="125"/>
        </w:rPr>
        <w:t>La competitività delle medie imprese</w:t>
      </w:r>
      <w:r>
        <w:rPr>
          <w:color w:val="FFFFFF"/>
          <w:spacing w:val="1"/>
          <w:w w:val="125"/>
        </w:rPr>
        <w:t> </w:t>
      </w:r>
      <w:r>
        <w:rPr>
          <w:color w:val="FFFFFF"/>
          <w:w w:val="125"/>
        </w:rPr>
        <w:t>tra percezione dei rischi e strategie di</w:t>
      </w:r>
      <w:r>
        <w:rPr>
          <w:color w:val="FFFFFF"/>
          <w:spacing w:val="-116"/>
          <w:w w:val="125"/>
        </w:rPr>
        <w:t> </w:t>
      </w:r>
      <w:r>
        <w:rPr>
          <w:color w:val="FFFFFF"/>
          <w:w w:val="130"/>
        </w:rPr>
        <w:t>innovazione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10"/>
        <w:rPr>
          <w:rFonts w:ascii="Calibri"/>
          <w:sz w:val="23"/>
        </w:rPr>
      </w:pPr>
    </w:p>
    <w:p>
      <w:pPr>
        <w:spacing w:before="96"/>
        <w:ind w:left="757" w:right="0" w:firstLine="0"/>
        <w:jc w:val="left"/>
        <w:rPr>
          <w:b/>
          <w:sz w:val="28"/>
        </w:rPr>
      </w:pPr>
      <w:r>
        <w:rPr>
          <w:b/>
          <w:color w:val="1C9AD6"/>
          <w:sz w:val="28"/>
        </w:rPr>
        <w:t>Agenda</w:t>
      </w:r>
    </w:p>
    <w:p>
      <w:pPr>
        <w:pStyle w:val="Heading1"/>
        <w:tabs>
          <w:tab w:pos="1872" w:val="left" w:leader="none"/>
        </w:tabs>
        <w:spacing w:line="240" w:lineRule="auto" w:before="294"/>
      </w:pPr>
      <w:r>
        <w:rPr>
          <w:color w:val="FFFFFF"/>
        </w:rPr>
        <w:t>09.30</w:t>
        <w:tab/>
      </w:r>
      <w:r>
        <w:rPr>
          <w:color w:val="FFFFFF"/>
          <w:w w:val="95"/>
        </w:rPr>
        <w:t>Registrazione</w:t>
      </w:r>
      <w:r>
        <w:rPr>
          <w:color w:val="FFFFFF"/>
          <w:spacing w:val="20"/>
          <w:w w:val="95"/>
        </w:rPr>
        <w:t> </w:t>
      </w:r>
      <w:r>
        <w:rPr>
          <w:color w:val="FFFFFF"/>
          <w:w w:val="95"/>
        </w:rPr>
        <w:t>partecipanti</w:t>
      </w:r>
      <w:r>
        <w:rPr>
          <w:color w:val="FFFFFF"/>
          <w:spacing w:val="20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20"/>
          <w:w w:val="95"/>
        </w:rPr>
        <w:t> </w:t>
      </w:r>
      <w:r>
        <w:rPr>
          <w:color w:val="FFFFFF"/>
          <w:w w:val="95"/>
        </w:rPr>
        <w:t>welcome</w:t>
      </w:r>
      <w:r>
        <w:rPr>
          <w:color w:val="FFFFFF"/>
          <w:spacing w:val="20"/>
          <w:w w:val="95"/>
        </w:rPr>
        <w:t> </w:t>
      </w:r>
      <w:r>
        <w:rPr>
          <w:color w:val="FFFFFF"/>
          <w:w w:val="95"/>
        </w:rPr>
        <w:t>coffee</w:t>
      </w:r>
    </w:p>
    <w:p>
      <w:pPr>
        <w:tabs>
          <w:tab w:pos="1872" w:val="left" w:leader="none"/>
        </w:tabs>
        <w:spacing w:line="241" w:lineRule="exact" w:before="159"/>
        <w:ind w:left="757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10.00</w:t>
        <w:tab/>
      </w:r>
      <w:r>
        <w:rPr>
          <w:b/>
          <w:color w:val="FFFFFF"/>
          <w:w w:val="85"/>
          <w:sz w:val="20"/>
        </w:rPr>
        <w:t>Saluti</w:t>
      </w:r>
      <w:r>
        <w:rPr>
          <w:b/>
          <w:color w:val="FFFFFF"/>
          <w:spacing w:val="33"/>
          <w:w w:val="85"/>
          <w:sz w:val="20"/>
        </w:rPr>
        <w:t> </w:t>
      </w:r>
      <w:r>
        <w:rPr>
          <w:b/>
          <w:color w:val="FFFFFF"/>
          <w:w w:val="85"/>
          <w:sz w:val="20"/>
        </w:rPr>
        <w:t>istituzionali</w:t>
      </w:r>
    </w:p>
    <w:p>
      <w:pPr>
        <w:pStyle w:val="BodyText"/>
        <w:ind w:left="1872" w:right="925"/>
      </w:pPr>
      <w:r>
        <w:rPr>
          <w:color w:val="FFFFFF"/>
          <w:w w:val="110"/>
        </w:rPr>
        <w:t>Giuseppe Molinari - Presidente Centro Studi</w:t>
      </w:r>
      <w:r>
        <w:rPr>
          <w:color w:val="FFFFFF"/>
          <w:spacing w:val="1"/>
          <w:w w:val="110"/>
        </w:rPr>
        <w:t> </w:t>
      </w:r>
      <w:r>
        <w:rPr>
          <w:color w:val="FFFFFF"/>
          <w:w w:val="110"/>
        </w:rPr>
        <w:t>Guglielmo Tagliacarne e</w:t>
      </w:r>
      <w:r>
        <w:rPr>
          <w:color w:val="FFFFFF"/>
          <w:spacing w:val="-66"/>
          <w:w w:val="110"/>
        </w:rPr>
        <w:t> </w:t>
      </w:r>
      <w:r>
        <w:rPr>
          <w:color w:val="FFFFFF"/>
          <w:w w:val="115"/>
        </w:rPr>
        <w:t>Camera</w:t>
      </w:r>
      <w:r>
        <w:rPr>
          <w:color w:val="FFFFFF"/>
          <w:spacing w:val="-16"/>
          <w:w w:val="115"/>
        </w:rPr>
        <w:t> </w:t>
      </w:r>
      <w:r>
        <w:rPr>
          <w:color w:val="FFFFFF"/>
          <w:w w:val="115"/>
        </w:rPr>
        <w:t>di</w:t>
      </w:r>
      <w:r>
        <w:rPr>
          <w:color w:val="FFFFFF"/>
          <w:spacing w:val="-16"/>
          <w:w w:val="115"/>
        </w:rPr>
        <w:t> </w:t>
      </w:r>
      <w:r>
        <w:rPr>
          <w:color w:val="FFFFFF"/>
          <w:w w:val="115"/>
        </w:rPr>
        <w:t>Commercio</w:t>
      </w:r>
      <w:r>
        <w:rPr>
          <w:color w:val="FFFFFF"/>
          <w:spacing w:val="-16"/>
          <w:w w:val="115"/>
        </w:rPr>
        <w:t> </w:t>
      </w:r>
      <w:r>
        <w:rPr>
          <w:color w:val="FFFFFF"/>
          <w:w w:val="115"/>
        </w:rPr>
        <w:t>di</w:t>
      </w:r>
      <w:r>
        <w:rPr>
          <w:color w:val="FFFFFF"/>
          <w:spacing w:val="-16"/>
          <w:w w:val="115"/>
        </w:rPr>
        <w:t> </w:t>
      </w:r>
      <w:r>
        <w:rPr>
          <w:color w:val="FFFFFF"/>
          <w:w w:val="115"/>
        </w:rPr>
        <w:t>Modena</w:t>
      </w:r>
    </w:p>
    <w:p>
      <w:pPr>
        <w:pStyle w:val="Heading1"/>
        <w:tabs>
          <w:tab w:pos="1872" w:val="left" w:leader="none"/>
        </w:tabs>
        <w:spacing w:before="156"/>
      </w:pPr>
      <w:r>
        <w:rPr>
          <w:color w:val="FFFFFF"/>
        </w:rPr>
        <w:t>10.10</w:t>
        <w:tab/>
      </w:r>
      <w:r>
        <w:rPr>
          <w:color w:val="FFFFFF"/>
          <w:w w:val="95"/>
        </w:rPr>
        <w:t>Apertura</w:t>
      </w:r>
      <w:r>
        <w:rPr>
          <w:color w:val="FFFFFF"/>
          <w:spacing w:val="5"/>
          <w:w w:val="95"/>
        </w:rPr>
        <w:t> </w:t>
      </w:r>
      <w:r>
        <w:rPr>
          <w:color w:val="FFFFFF"/>
          <w:w w:val="95"/>
        </w:rPr>
        <w:t>dei</w:t>
      </w:r>
      <w:r>
        <w:rPr>
          <w:color w:val="FFFFFF"/>
          <w:spacing w:val="6"/>
          <w:w w:val="95"/>
        </w:rPr>
        <w:t> </w:t>
      </w:r>
      <w:r>
        <w:rPr>
          <w:color w:val="FFFFFF"/>
          <w:w w:val="95"/>
        </w:rPr>
        <w:t>lavori</w:t>
      </w:r>
    </w:p>
    <w:p>
      <w:pPr>
        <w:pStyle w:val="BodyText"/>
        <w:spacing w:line="240" w:lineRule="exact"/>
        <w:ind w:left="1872"/>
      </w:pPr>
      <w:r>
        <w:rPr>
          <w:color w:val="FFFFFF"/>
          <w:w w:val="110"/>
        </w:rPr>
        <w:t>Andrea Prete -</w:t>
      </w:r>
      <w:r>
        <w:rPr>
          <w:color w:val="FFFFFF"/>
          <w:spacing w:val="1"/>
          <w:w w:val="110"/>
        </w:rPr>
        <w:t> </w:t>
      </w:r>
      <w:r>
        <w:rPr>
          <w:color w:val="FFFFFF"/>
          <w:w w:val="110"/>
        </w:rPr>
        <w:t>Presidente Unioncamere</w:t>
      </w:r>
    </w:p>
    <w:p>
      <w:pPr>
        <w:pStyle w:val="BodyText"/>
        <w:spacing w:line="241" w:lineRule="exact"/>
        <w:ind w:left="1872"/>
      </w:pPr>
      <w:r>
        <w:rPr>
          <w:color w:val="FFFFFF"/>
          <w:w w:val="110"/>
        </w:rPr>
        <w:t>Gabriele</w:t>
      </w:r>
      <w:r>
        <w:rPr>
          <w:color w:val="FFFFFF"/>
          <w:spacing w:val="11"/>
          <w:w w:val="110"/>
        </w:rPr>
        <w:t> </w:t>
      </w:r>
      <w:r>
        <w:rPr>
          <w:color w:val="FFFFFF"/>
          <w:w w:val="110"/>
        </w:rPr>
        <w:t>Barbaresco</w:t>
      </w:r>
      <w:r>
        <w:rPr>
          <w:color w:val="FFFFFF"/>
          <w:spacing w:val="12"/>
          <w:w w:val="110"/>
        </w:rPr>
        <w:t> </w:t>
      </w:r>
      <w:r>
        <w:rPr>
          <w:color w:val="FFFFFF"/>
          <w:w w:val="110"/>
        </w:rPr>
        <w:t>-</w:t>
      </w:r>
      <w:r>
        <w:rPr>
          <w:color w:val="FFFFFF"/>
          <w:spacing w:val="12"/>
          <w:w w:val="110"/>
        </w:rPr>
        <w:t> </w:t>
      </w:r>
      <w:r>
        <w:rPr>
          <w:color w:val="FFFFFF"/>
          <w:w w:val="110"/>
        </w:rPr>
        <w:t>Direttore</w:t>
      </w:r>
      <w:r>
        <w:rPr>
          <w:color w:val="FFFFFF"/>
          <w:spacing w:val="12"/>
          <w:w w:val="110"/>
        </w:rPr>
        <w:t> </w:t>
      </w:r>
      <w:r>
        <w:rPr>
          <w:color w:val="FFFFFF"/>
          <w:w w:val="110"/>
        </w:rPr>
        <w:t>Area</w:t>
      </w:r>
      <w:r>
        <w:rPr>
          <w:color w:val="FFFFFF"/>
          <w:spacing w:val="12"/>
          <w:w w:val="110"/>
        </w:rPr>
        <w:t> </w:t>
      </w:r>
      <w:r>
        <w:rPr>
          <w:color w:val="FFFFFF"/>
          <w:w w:val="110"/>
        </w:rPr>
        <w:t>Studi</w:t>
      </w:r>
      <w:r>
        <w:rPr>
          <w:color w:val="FFFFFF"/>
          <w:spacing w:val="11"/>
          <w:w w:val="110"/>
        </w:rPr>
        <w:t> </w:t>
      </w:r>
      <w:r>
        <w:rPr>
          <w:color w:val="FFFFFF"/>
          <w:w w:val="110"/>
        </w:rPr>
        <w:t>Mediobanca</w:t>
      </w:r>
    </w:p>
    <w:p>
      <w:pPr>
        <w:pStyle w:val="Heading1"/>
        <w:tabs>
          <w:tab w:pos="1872" w:val="left" w:leader="none"/>
        </w:tabs>
        <w:spacing w:line="240" w:lineRule="auto"/>
        <w:ind w:left="1872" w:right="1901" w:hanging="1116"/>
      </w:pPr>
      <w:r>
        <w:rPr>
          <w:color w:val="FFFFFF"/>
        </w:rPr>
        <w:t>10.30</w:t>
        <w:tab/>
      </w:r>
      <w:r>
        <w:rPr>
          <w:color w:val="FFFFFF"/>
          <w:w w:val="95"/>
        </w:rPr>
        <w:t>Sintesi</w:t>
      </w:r>
      <w:r>
        <w:rPr>
          <w:color w:val="FFFFFF"/>
          <w:spacing w:val="2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3"/>
          <w:w w:val="95"/>
        </w:rPr>
        <w:t> </w:t>
      </w:r>
      <w:r>
        <w:rPr>
          <w:color w:val="FFFFFF"/>
          <w:w w:val="95"/>
        </w:rPr>
        <w:t>commento</w:t>
      </w:r>
      <w:r>
        <w:rPr>
          <w:color w:val="FFFFFF"/>
          <w:spacing w:val="3"/>
          <w:w w:val="95"/>
        </w:rPr>
        <w:t> </w:t>
      </w:r>
      <w:r>
        <w:rPr>
          <w:color w:val="FFFFFF"/>
          <w:w w:val="95"/>
        </w:rPr>
        <w:t>dei</w:t>
      </w:r>
      <w:r>
        <w:rPr>
          <w:color w:val="FFFFFF"/>
          <w:spacing w:val="3"/>
          <w:w w:val="95"/>
        </w:rPr>
        <w:t> </w:t>
      </w:r>
      <w:r>
        <w:rPr>
          <w:color w:val="FFFFFF"/>
          <w:w w:val="95"/>
        </w:rPr>
        <w:t>risultati</w:t>
      </w:r>
      <w:r>
        <w:rPr>
          <w:color w:val="FFFFFF"/>
          <w:spacing w:val="2"/>
          <w:w w:val="95"/>
        </w:rPr>
        <w:t> </w:t>
      </w:r>
      <w:r>
        <w:rPr>
          <w:color w:val="FFFFFF"/>
          <w:w w:val="95"/>
        </w:rPr>
        <w:t>dell’indagine</w:t>
      </w:r>
      <w:r>
        <w:rPr>
          <w:color w:val="FFFFFF"/>
          <w:spacing w:val="3"/>
          <w:w w:val="95"/>
        </w:rPr>
        <w:t> </w:t>
      </w:r>
      <w:r>
        <w:rPr>
          <w:color w:val="FFFFFF"/>
          <w:w w:val="95"/>
        </w:rPr>
        <w:t>annuale</w:t>
      </w:r>
      <w:r>
        <w:rPr>
          <w:color w:val="FFFFFF"/>
          <w:spacing w:val="3"/>
          <w:w w:val="95"/>
        </w:rPr>
        <w:t> </w:t>
      </w:r>
      <w:r>
        <w:rPr>
          <w:color w:val="FFFFFF"/>
          <w:w w:val="95"/>
        </w:rPr>
        <w:t>sulle</w:t>
      </w:r>
      <w:r>
        <w:rPr>
          <w:color w:val="FFFFFF"/>
          <w:spacing w:val="-53"/>
          <w:w w:val="95"/>
        </w:rPr>
        <w:t> </w:t>
      </w:r>
      <w:r>
        <w:rPr>
          <w:color w:val="FFFFFF"/>
        </w:rPr>
        <w:t>medie</w:t>
      </w:r>
      <w:r>
        <w:rPr>
          <w:color w:val="FFFFFF"/>
          <w:spacing w:val="-4"/>
        </w:rPr>
        <w:t> </w:t>
      </w:r>
      <w:r>
        <w:rPr>
          <w:color w:val="FFFFFF"/>
        </w:rPr>
        <w:t>imprese</w:t>
      </w:r>
      <w:r>
        <w:rPr>
          <w:color w:val="FFFFFF"/>
          <w:spacing w:val="-4"/>
        </w:rPr>
        <w:t> </w:t>
      </w:r>
      <w:r>
        <w:rPr>
          <w:color w:val="FFFFFF"/>
        </w:rPr>
        <w:t>italiane</w:t>
      </w:r>
    </w:p>
    <w:p>
      <w:pPr>
        <w:pStyle w:val="BodyText"/>
        <w:spacing w:line="237" w:lineRule="auto"/>
        <w:ind w:left="1872" w:right="1236"/>
      </w:pPr>
      <w:r>
        <w:rPr>
          <w:color w:val="FFFFFF"/>
          <w:w w:val="110"/>
        </w:rPr>
        <w:t>Emanuela</w:t>
      </w:r>
      <w:r>
        <w:rPr>
          <w:color w:val="FFFFFF"/>
          <w:spacing w:val="15"/>
          <w:w w:val="110"/>
        </w:rPr>
        <w:t> </w:t>
      </w:r>
      <w:r>
        <w:rPr>
          <w:color w:val="FFFFFF"/>
          <w:w w:val="110"/>
        </w:rPr>
        <w:t>Salerno</w:t>
      </w:r>
      <w:r>
        <w:rPr>
          <w:color w:val="FFFFFF"/>
          <w:spacing w:val="16"/>
          <w:w w:val="110"/>
        </w:rPr>
        <w:t> </w:t>
      </w:r>
      <w:r>
        <w:rPr>
          <w:color w:val="FFFFFF"/>
          <w:w w:val="110"/>
        </w:rPr>
        <w:t>-</w:t>
      </w:r>
      <w:r>
        <w:rPr>
          <w:color w:val="FFFFFF"/>
          <w:spacing w:val="16"/>
          <w:w w:val="110"/>
        </w:rPr>
        <w:t> </w:t>
      </w:r>
      <w:r>
        <w:rPr>
          <w:color w:val="FFFFFF"/>
          <w:w w:val="110"/>
        </w:rPr>
        <w:t>Senior</w:t>
      </w:r>
      <w:r>
        <w:rPr>
          <w:color w:val="FFFFFF"/>
          <w:spacing w:val="16"/>
          <w:w w:val="110"/>
        </w:rPr>
        <w:t> </w:t>
      </w:r>
      <w:r>
        <w:rPr>
          <w:color w:val="FFFFFF"/>
          <w:w w:val="110"/>
        </w:rPr>
        <w:t>Analyst</w:t>
      </w:r>
      <w:r>
        <w:rPr>
          <w:color w:val="FFFFFF"/>
          <w:spacing w:val="16"/>
          <w:w w:val="110"/>
        </w:rPr>
        <w:t> </w:t>
      </w:r>
      <w:r>
        <w:rPr>
          <w:color w:val="FFFFFF"/>
          <w:w w:val="110"/>
        </w:rPr>
        <w:t>Area</w:t>
      </w:r>
      <w:r>
        <w:rPr>
          <w:color w:val="FFFFFF"/>
          <w:spacing w:val="16"/>
          <w:w w:val="110"/>
        </w:rPr>
        <w:t> </w:t>
      </w:r>
      <w:r>
        <w:rPr>
          <w:color w:val="FFFFFF"/>
          <w:w w:val="110"/>
        </w:rPr>
        <w:t>Studi</w:t>
      </w:r>
      <w:r>
        <w:rPr>
          <w:color w:val="FFFFFF"/>
          <w:spacing w:val="16"/>
          <w:w w:val="110"/>
        </w:rPr>
        <w:t> </w:t>
      </w:r>
      <w:r>
        <w:rPr>
          <w:color w:val="FFFFFF"/>
          <w:w w:val="110"/>
        </w:rPr>
        <w:t>Mediobanca</w:t>
      </w:r>
      <w:r>
        <w:rPr>
          <w:color w:val="FFFFFF"/>
          <w:spacing w:val="1"/>
          <w:w w:val="110"/>
        </w:rPr>
        <w:t> </w:t>
      </w:r>
      <w:r>
        <w:rPr>
          <w:color w:val="FFFFFF"/>
          <w:w w:val="110"/>
        </w:rPr>
        <w:t>Marco</w:t>
      </w:r>
      <w:r>
        <w:rPr>
          <w:color w:val="FFFFFF"/>
          <w:spacing w:val="-8"/>
          <w:w w:val="110"/>
        </w:rPr>
        <w:t> </w:t>
      </w:r>
      <w:r>
        <w:rPr>
          <w:color w:val="FFFFFF"/>
          <w:w w:val="110"/>
        </w:rPr>
        <w:t>Pini</w:t>
      </w:r>
      <w:r>
        <w:rPr>
          <w:color w:val="FFFFFF"/>
          <w:spacing w:val="-7"/>
          <w:w w:val="110"/>
        </w:rPr>
        <w:t> </w:t>
      </w:r>
      <w:r>
        <w:rPr>
          <w:color w:val="FFFFFF"/>
          <w:w w:val="110"/>
        </w:rPr>
        <w:t>-</w:t>
      </w:r>
      <w:r>
        <w:rPr>
          <w:color w:val="FFFFFF"/>
          <w:spacing w:val="-7"/>
          <w:w w:val="110"/>
        </w:rPr>
        <w:t> </w:t>
      </w:r>
      <w:r>
        <w:rPr>
          <w:color w:val="FFFFFF"/>
          <w:w w:val="110"/>
        </w:rPr>
        <w:t>Senior</w:t>
      </w:r>
      <w:r>
        <w:rPr>
          <w:color w:val="FFFFFF"/>
          <w:spacing w:val="-7"/>
          <w:w w:val="110"/>
        </w:rPr>
        <w:t> </w:t>
      </w:r>
      <w:r>
        <w:rPr>
          <w:color w:val="FFFFFF"/>
          <w:w w:val="110"/>
        </w:rPr>
        <w:t>Economist</w:t>
      </w:r>
      <w:r>
        <w:rPr>
          <w:color w:val="FFFFFF"/>
          <w:spacing w:val="-7"/>
          <w:w w:val="110"/>
        </w:rPr>
        <w:t> </w:t>
      </w:r>
      <w:r>
        <w:rPr>
          <w:color w:val="FFFFFF"/>
          <w:w w:val="110"/>
        </w:rPr>
        <w:t>Centro</w:t>
      </w:r>
      <w:r>
        <w:rPr>
          <w:color w:val="FFFFFF"/>
          <w:spacing w:val="-7"/>
          <w:w w:val="110"/>
        </w:rPr>
        <w:t> </w:t>
      </w:r>
      <w:r>
        <w:rPr>
          <w:color w:val="FFFFFF"/>
          <w:w w:val="110"/>
        </w:rPr>
        <w:t>Studi</w:t>
      </w:r>
      <w:r>
        <w:rPr>
          <w:color w:val="FFFFFF"/>
          <w:spacing w:val="-7"/>
          <w:w w:val="110"/>
        </w:rPr>
        <w:t> </w:t>
      </w:r>
      <w:r>
        <w:rPr>
          <w:color w:val="FFFFFF"/>
          <w:w w:val="110"/>
        </w:rPr>
        <w:t>Guglielmo</w:t>
      </w:r>
      <w:r>
        <w:rPr>
          <w:color w:val="FFFFFF"/>
          <w:spacing w:val="-7"/>
          <w:w w:val="110"/>
        </w:rPr>
        <w:t> </w:t>
      </w:r>
      <w:r>
        <w:rPr>
          <w:color w:val="FFFFFF"/>
          <w:w w:val="110"/>
        </w:rPr>
        <w:t>Tagliacarne</w:t>
      </w:r>
    </w:p>
    <w:p>
      <w:pPr>
        <w:pStyle w:val="Heading1"/>
        <w:tabs>
          <w:tab w:pos="1872" w:val="left" w:leader="none"/>
        </w:tabs>
      </w:pPr>
      <w:r>
        <w:rPr>
          <w:color w:val="FFFFFF"/>
        </w:rPr>
        <w:t>11.10</w:t>
        <w:tab/>
        <w:t>Le</w:t>
      </w:r>
      <w:r>
        <w:rPr>
          <w:color w:val="FFFFFF"/>
          <w:spacing w:val="-10"/>
        </w:rPr>
        <w:t> </w:t>
      </w:r>
      <w:r>
        <w:rPr>
          <w:color w:val="FFFFFF"/>
        </w:rPr>
        <w:t>medie</w:t>
      </w:r>
      <w:r>
        <w:rPr>
          <w:color w:val="FFFFFF"/>
          <w:spacing w:val="-9"/>
        </w:rPr>
        <w:t> </w:t>
      </w:r>
      <w:r>
        <w:rPr>
          <w:color w:val="FFFFFF"/>
        </w:rPr>
        <w:t>imprese</w:t>
      </w:r>
      <w:r>
        <w:rPr>
          <w:color w:val="FFFFFF"/>
          <w:spacing w:val="-9"/>
        </w:rPr>
        <w:t> </w:t>
      </w:r>
      <w:r>
        <w:rPr>
          <w:color w:val="FFFFFF"/>
        </w:rPr>
        <w:t>e</w:t>
      </w:r>
      <w:r>
        <w:rPr>
          <w:color w:val="FFFFFF"/>
          <w:spacing w:val="-9"/>
        </w:rPr>
        <w:t> </w:t>
      </w:r>
      <w:r>
        <w:rPr>
          <w:color w:val="FFFFFF"/>
        </w:rPr>
        <w:t>la</w:t>
      </w:r>
      <w:r>
        <w:rPr>
          <w:color w:val="FFFFFF"/>
          <w:spacing w:val="-10"/>
        </w:rPr>
        <w:t> </w:t>
      </w:r>
      <w:r>
        <w:rPr>
          <w:color w:val="FFFFFF"/>
        </w:rPr>
        <w:t>manifattura</w:t>
      </w:r>
      <w:r>
        <w:rPr>
          <w:color w:val="FFFFFF"/>
          <w:spacing w:val="-9"/>
        </w:rPr>
        <w:t> </w:t>
      </w:r>
      <w:r>
        <w:rPr>
          <w:color w:val="FFFFFF"/>
        </w:rPr>
        <w:t>che</w:t>
      </w:r>
      <w:r>
        <w:rPr>
          <w:color w:val="FFFFFF"/>
          <w:spacing w:val="-9"/>
        </w:rPr>
        <w:t> </w:t>
      </w:r>
      <w:r>
        <w:rPr>
          <w:color w:val="FFFFFF"/>
        </w:rPr>
        <w:t>cambia</w:t>
      </w:r>
    </w:p>
    <w:p>
      <w:pPr>
        <w:pStyle w:val="BodyText"/>
        <w:ind w:left="1872" w:right="634"/>
      </w:pPr>
      <w:r>
        <w:rPr>
          <w:color w:val="FFFFFF"/>
          <w:w w:val="110"/>
        </w:rPr>
        <w:t>Franco</w:t>
      </w:r>
      <w:r>
        <w:rPr>
          <w:color w:val="FFFFFF"/>
          <w:spacing w:val="-15"/>
          <w:w w:val="110"/>
        </w:rPr>
        <w:t> </w:t>
      </w:r>
      <w:r>
        <w:rPr>
          <w:color w:val="FFFFFF"/>
          <w:w w:val="110"/>
        </w:rPr>
        <w:t>Mosconi</w:t>
      </w:r>
      <w:r>
        <w:rPr>
          <w:color w:val="FFFFFF"/>
          <w:spacing w:val="-15"/>
          <w:w w:val="110"/>
        </w:rPr>
        <w:t> </w:t>
      </w:r>
      <w:r>
        <w:rPr>
          <w:color w:val="FFFFFF"/>
          <w:w w:val="110"/>
        </w:rPr>
        <w:t>-</w:t>
      </w:r>
      <w:r>
        <w:rPr>
          <w:color w:val="FFFFFF"/>
          <w:spacing w:val="-15"/>
          <w:w w:val="110"/>
        </w:rPr>
        <w:t> </w:t>
      </w:r>
      <w:r>
        <w:rPr>
          <w:color w:val="FFFFFF"/>
          <w:w w:val="110"/>
        </w:rPr>
        <w:t>Professore</w:t>
      </w:r>
      <w:r>
        <w:rPr>
          <w:color w:val="FFFFFF"/>
          <w:spacing w:val="-15"/>
          <w:w w:val="110"/>
        </w:rPr>
        <w:t> </w:t>
      </w:r>
      <w:r>
        <w:rPr>
          <w:color w:val="FFFFFF"/>
          <w:w w:val="110"/>
        </w:rPr>
        <w:t>di</w:t>
      </w:r>
      <w:r>
        <w:rPr>
          <w:color w:val="FFFFFF"/>
          <w:spacing w:val="-15"/>
          <w:w w:val="110"/>
        </w:rPr>
        <w:t> </w:t>
      </w:r>
      <w:r>
        <w:rPr>
          <w:color w:val="FFFFFF"/>
          <w:w w:val="110"/>
        </w:rPr>
        <w:t>Economia</w:t>
      </w:r>
      <w:r>
        <w:rPr>
          <w:color w:val="FFFFFF"/>
          <w:spacing w:val="-15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5"/>
          <w:w w:val="110"/>
        </w:rPr>
        <w:t> </w:t>
      </w:r>
      <w:r>
        <w:rPr>
          <w:color w:val="FFFFFF"/>
          <w:w w:val="110"/>
        </w:rPr>
        <w:t>Politica</w:t>
      </w:r>
      <w:r>
        <w:rPr>
          <w:color w:val="FFFFFF"/>
          <w:spacing w:val="-15"/>
          <w:w w:val="110"/>
        </w:rPr>
        <w:t> </w:t>
      </w:r>
      <w:r>
        <w:rPr>
          <w:color w:val="FFFFFF"/>
          <w:w w:val="110"/>
        </w:rPr>
        <w:t>Industriale</w:t>
      </w:r>
      <w:r>
        <w:rPr>
          <w:color w:val="FFFFFF"/>
          <w:spacing w:val="-14"/>
          <w:w w:val="110"/>
        </w:rPr>
        <w:t> </w:t>
      </w:r>
      <w:r>
        <w:rPr>
          <w:color w:val="FFFFFF"/>
          <w:w w:val="110"/>
        </w:rPr>
        <w:t>Università</w:t>
      </w:r>
      <w:r>
        <w:rPr>
          <w:color w:val="FFFFFF"/>
          <w:spacing w:val="-66"/>
          <w:w w:val="110"/>
        </w:rPr>
        <w:t> </w:t>
      </w:r>
      <w:r>
        <w:rPr>
          <w:color w:val="FFFFFF"/>
          <w:w w:val="110"/>
        </w:rPr>
        <w:t>di</w:t>
      </w:r>
      <w:r>
        <w:rPr>
          <w:color w:val="FFFFFF"/>
          <w:spacing w:val="-14"/>
          <w:w w:val="110"/>
        </w:rPr>
        <w:t> </w:t>
      </w:r>
      <w:r>
        <w:rPr>
          <w:color w:val="FFFFFF"/>
          <w:w w:val="110"/>
        </w:rPr>
        <w:t>Parma</w:t>
      </w:r>
    </w:p>
    <w:p>
      <w:pPr>
        <w:pStyle w:val="Heading1"/>
        <w:tabs>
          <w:tab w:pos="1872" w:val="left" w:leader="none"/>
        </w:tabs>
        <w:spacing w:before="157"/>
      </w:pPr>
      <w:r>
        <w:rPr>
          <w:color w:val="FFFFFF"/>
        </w:rPr>
        <w:t>11.30</w:t>
        <w:tab/>
      </w:r>
      <w:r>
        <w:rPr>
          <w:color w:val="FFFFFF"/>
          <w:w w:val="95"/>
        </w:rPr>
        <w:t>Tavola</w:t>
      </w:r>
      <w:r>
        <w:rPr>
          <w:color w:val="FFFFFF"/>
          <w:spacing w:val="3"/>
          <w:w w:val="95"/>
        </w:rPr>
        <w:t> </w:t>
      </w:r>
      <w:r>
        <w:rPr>
          <w:color w:val="FFFFFF"/>
          <w:w w:val="95"/>
        </w:rPr>
        <w:t>rotonda</w:t>
      </w:r>
    </w:p>
    <w:p>
      <w:pPr>
        <w:pStyle w:val="BodyText"/>
        <w:ind w:left="1872" w:right="261"/>
      </w:pPr>
      <w:r>
        <w:rPr>
          <w:color w:val="FFFFFF"/>
          <w:w w:val="110"/>
        </w:rPr>
        <w:t>Sabrina</w:t>
      </w:r>
      <w:r>
        <w:rPr>
          <w:color w:val="FFFFFF"/>
          <w:spacing w:val="-10"/>
          <w:w w:val="110"/>
        </w:rPr>
        <w:t> </w:t>
      </w:r>
      <w:r>
        <w:rPr>
          <w:color w:val="FFFFFF"/>
          <w:w w:val="110"/>
        </w:rPr>
        <w:t>Federzoni</w:t>
      </w:r>
      <w:r>
        <w:rPr>
          <w:color w:val="FFFFFF"/>
          <w:spacing w:val="-9"/>
          <w:w w:val="110"/>
        </w:rPr>
        <w:t> </w:t>
      </w:r>
      <w:r>
        <w:rPr>
          <w:color w:val="FFFFFF"/>
          <w:w w:val="110"/>
        </w:rPr>
        <w:t>-</w:t>
      </w:r>
      <w:r>
        <w:rPr>
          <w:color w:val="FFFFFF"/>
          <w:spacing w:val="-9"/>
          <w:w w:val="110"/>
        </w:rPr>
        <w:t> </w:t>
      </w:r>
      <w:r>
        <w:rPr>
          <w:color w:val="FFFFFF"/>
          <w:w w:val="110"/>
        </w:rPr>
        <w:t>Presidente</w:t>
      </w:r>
      <w:r>
        <w:rPr>
          <w:color w:val="FFFFFF"/>
          <w:spacing w:val="-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9"/>
          <w:w w:val="110"/>
        </w:rPr>
        <w:t> </w:t>
      </w:r>
      <w:r>
        <w:rPr>
          <w:color w:val="FFFFFF"/>
          <w:w w:val="110"/>
        </w:rPr>
        <w:t>Amministratore</w:t>
      </w:r>
      <w:r>
        <w:rPr>
          <w:color w:val="FFFFFF"/>
          <w:spacing w:val="-9"/>
          <w:w w:val="110"/>
        </w:rPr>
        <w:t> </w:t>
      </w:r>
      <w:r>
        <w:rPr>
          <w:color w:val="FFFFFF"/>
          <w:w w:val="110"/>
        </w:rPr>
        <w:t>Delegato</w:t>
      </w:r>
      <w:r>
        <w:rPr>
          <w:color w:val="FFFFFF"/>
          <w:spacing w:val="-9"/>
          <w:w w:val="110"/>
        </w:rPr>
        <w:t> </w:t>
      </w:r>
      <w:r>
        <w:rPr>
          <w:color w:val="FFFFFF"/>
          <w:w w:val="110"/>
        </w:rPr>
        <w:t>Monari</w:t>
      </w:r>
      <w:r>
        <w:rPr>
          <w:color w:val="FFFFFF"/>
          <w:spacing w:val="-9"/>
          <w:w w:val="110"/>
        </w:rPr>
        <w:t> </w:t>
      </w:r>
      <w:r>
        <w:rPr>
          <w:color w:val="FFFFFF"/>
          <w:w w:val="110"/>
        </w:rPr>
        <w:t>Federzoni</w:t>
      </w:r>
      <w:r>
        <w:rPr>
          <w:color w:val="FFFFFF"/>
          <w:spacing w:val="-66"/>
          <w:w w:val="110"/>
        </w:rPr>
        <w:t> </w:t>
      </w:r>
      <w:r>
        <w:rPr>
          <w:color w:val="FFFFFF"/>
          <w:w w:val="110"/>
        </w:rPr>
        <w:t>Alberto</w:t>
      </w:r>
      <w:r>
        <w:rPr>
          <w:color w:val="FFFFFF"/>
          <w:spacing w:val="-12"/>
          <w:w w:val="110"/>
        </w:rPr>
        <w:t> </w:t>
      </w:r>
      <w:r>
        <w:rPr>
          <w:color w:val="FFFFFF"/>
          <w:w w:val="110"/>
        </w:rPr>
        <w:t>Mantovani</w:t>
      </w:r>
      <w:r>
        <w:rPr>
          <w:color w:val="FFFFFF"/>
          <w:spacing w:val="-11"/>
          <w:w w:val="110"/>
        </w:rPr>
        <w:t> </w:t>
      </w:r>
      <w:r>
        <w:rPr>
          <w:color w:val="FFFFFF"/>
          <w:w w:val="110"/>
        </w:rPr>
        <w:t>-</w:t>
      </w:r>
      <w:r>
        <w:rPr>
          <w:color w:val="FFFFFF"/>
          <w:spacing w:val="-11"/>
          <w:w w:val="110"/>
        </w:rPr>
        <w:t> </w:t>
      </w:r>
      <w:r>
        <w:rPr>
          <w:color w:val="FFFFFF"/>
          <w:w w:val="110"/>
        </w:rPr>
        <w:t>Presidente</w:t>
      </w:r>
      <w:r>
        <w:rPr>
          <w:color w:val="FFFFFF"/>
          <w:spacing w:val="-12"/>
          <w:w w:val="110"/>
        </w:rPr>
        <w:t> </w:t>
      </w:r>
      <w:r>
        <w:rPr>
          <w:color w:val="FFFFFF"/>
          <w:w w:val="110"/>
        </w:rPr>
        <w:t>Mantovanibenne</w:t>
      </w:r>
    </w:p>
    <w:p>
      <w:pPr>
        <w:pStyle w:val="BodyText"/>
        <w:spacing w:line="237" w:lineRule="auto"/>
        <w:ind w:left="1872" w:right="746"/>
      </w:pPr>
      <w:r>
        <w:rPr>
          <w:color w:val="FFFFFF"/>
          <w:w w:val="110"/>
        </w:rPr>
        <w:t>Paolo Molinari - Amministratore Delegato Casoni Fabbricazione Liquori</w:t>
      </w:r>
      <w:r>
        <w:rPr>
          <w:color w:val="FFFFFF"/>
          <w:spacing w:val="-66"/>
          <w:w w:val="110"/>
        </w:rPr>
        <w:t> </w:t>
      </w:r>
      <w:r>
        <w:rPr>
          <w:color w:val="FFFFFF"/>
          <w:w w:val="110"/>
        </w:rPr>
        <w:t>Luca</w:t>
      </w:r>
      <w:r>
        <w:rPr>
          <w:color w:val="FFFFFF"/>
          <w:spacing w:val="-8"/>
          <w:w w:val="110"/>
        </w:rPr>
        <w:t> </w:t>
      </w:r>
      <w:r>
        <w:rPr>
          <w:color w:val="FFFFFF"/>
          <w:w w:val="110"/>
        </w:rPr>
        <w:t>Panini</w:t>
      </w:r>
      <w:r>
        <w:rPr>
          <w:color w:val="FFFFFF"/>
          <w:spacing w:val="-7"/>
          <w:w w:val="110"/>
        </w:rPr>
        <w:t> </w:t>
      </w:r>
      <w:r>
        <w:rPr>
          <w:color w:val="FFFFFF"/>
          <w:w w:val="110"/>
        </w:rPr>
        <w:t>-</w:t>
      </w:r>
      <w:r>
        <w:rPr>
          <w:color w:val="FFFFFF"/>
          <w:spacing w:val="-8"/>
          <w:w w:val="110"/>
        </w:rPr>
        <w:t> </w:t>
      </w:r>
      <w:r>
        <w:rPr>
          <w:color w:val="FFFFFF"/>
          <w:w w:val="110"/>
        </w:rPr>
        <w:t>Amministratore</w:t>
      </w:r>
      <w:r>
        <w:rPr>
          <w:color w:val="FFFFFF"/>
          <w:spacing w:val="-8"/>
          <w:w w:val="110"/>
        </w:rPr>
        <w:t> </w:t>
      </w:r>
      <w:r>
        <w:rPr>
          <w:color w:val="FFFFFF"/>
          <w:w w:val="110"/>
        </w:rPr>
        <w:t>Delegato</w:t>
      </w:r>
      <w:r>
        <w:rPr>
          <w:color w:val="FFFFFF"/>
          <w:spacing w:val="-7"/>
          <w:w w:val="110"/>
        </w:rPr>
        <w:t> </w:t>
      </w:r>
      <w:r>
        <w:rPr>
          <w:color w:val="FFFFFF"/>
          <w:w w:val="110"/>
        </w:rPr>
        <w:t>Franco</w:t>
      </w:r>
      <w:r>
        <w:rPr>
          <w:color w:val="FFFFFF"/>
          <w:spacing w:val="-8"/>
          <w:w w:val="110"/>
        </w:rPr>
        <w:t> </w:t>
      </w:r>
      <w:r>
        <w:rPr>
          <w:color w:val="FFFFFF"/>
          <w:w w:val="110"/>
        </w:rPr>
        <w:t>Cosimo</w:t>
      </w:r>
      <w:r>
        <w:rPr>
          <w:color w:val="FFFFFF"/>
          <w:spacing w:val="-7"/>
          <w:w w:val="110"/>
        </w:rPr>
        <w:t> </w:t>
      </w:r>
      <w:r>
        <w:rPr>
          <w:color w:val="FFFFFF"/>
          <w:w w:val="110"/>
        </w:rPr>
        <w:t>Panini</w:t>
      </w:r>
      <w:r>
        <w:rPr>
          <w:color w:val="FFFFFF"/>
          <w:spacing w:val="-8"/>
          <w:w w:val="110"/>
        </w:rPr>
        <w:t> </w:t>
      </w:r>
      <w:r>
        <w:rPr>
          <w:color w:val="FFFFFF"/>
          <w:w w:val="110"/>
        </w:rPr>
        <w:t>Editore</w:t>
      </w:r>
    </w:p>
    <w:p>
      <w:pPr>
        <w:pStyle w:val="Heading1"/>
        <w:tabs>
          <w:tab w:pos="1872" w:val="left" w:leader="none"/>
        </w:tabs>
        <w:spacing w:before="158"/>
      </w:pPr>
      <w:r>
        <w:rPr>
          <w:color w:val="FFFFFF"/>
        </w:rPr>
        <w:t>12.30</w:t>
        <w:tab/>
      </w:r>
      <w:r>
        <w:rPr>
          <w:color w:val="FFFFFF"/>
          <w:w w:val="95"/>
        </w:rPr>
        <w:t>Chiusura</w:t>
      </w:r>
      <w:r>
        <w:rPr>
          <w:color w:val="FFFFFF"/>
          <w:spacing w:val="5"/>
          <w:w w:val="95"/>
        </w:rPr>
        <w:t> </w:t>
      </w:r>
      <w:r>
        <w:rPr>
          <w:color w:val="FFFFFF"/>
          <w:w w:val="95"/>
        </w:rPr>
        <w:t>dei</w:t>
      </w:r>
      <w:r>
        <w:rPr>
          <w:color w:val="FFFFFF"/>
          <w:spacing w:val="5"/>
          <w:w w:val="95"/>
        </w:rPr>
        <w:t> </w:t>
      </w:r>
      <w:r>
        <w:rPr>
          <w:color w:val="FFFFFF"/>
          <w:w w:val="95"/>
        </w:rPr>
        <w:t>lavori</w:t>
      </w:r>
    </w:p>
    <w:p>
      <w:pPr>
        <w:pStyle w:val="BodyText"/>
        <w:ind w:left="1872" w:right="706"/>
      </w:pPr>
      <w:r>
        <w:rPr>
          <w:color w:val="FFFFFF"/>
          <w:w w:val="110"/>
        </w:rPr>
        <w:t>Vincenzo</w:t>
      </w:r>
      <w:r>
        <w:rPr>
          <w:color w:val="FFFFFF"/>
          <w:spacing w:val="9"/>
          <w:w w:val="110"/>
        </w:rPr>
        <w:t> </w:t>
      </w:r>
      <w:r>
        <w:rPr>
          <w:color w:val="FFFFFF"/>
          <w:w w:val="110"/>
        </w:rPr>
        <w:t>Colla</w:t>
      </w:r>
      <w:r>
        <w:rPr>
          <w:color w:val="FFFFFF"/>
          <w:spacing w:val="9"/>
          <w:w w:val="110"/>
        </w:rPr>
        <w:t> </w:t>
      </w:r>
      <w:r>
        <w:rPr>
          <w:color w:val="FFFFFF"/>
          <w:w w:val="110"/>
        </w:rPr>
        <w:t>-</w:t>
      </w:r>
      <w:r>
        <w:rPr>
          <w:color w:val="FFFFFF"/>
          <w:spacing w:val="10"/>
          <w:w w:val="110"/>
        </w:rPr>
        <w:t> </w:t>
      </w:r>
      <w:r>
        <w:rPr>
          <w:color w:val="FFFFFF"/>
          <w:w w:val="110"/>
        </w:rPr>
        <w:t>Assessore</w:t>
      </w:r>
      <w:r>
        <w:rPr>
          <w:color w:val="FFFFFF"/>
          <w:spacing w:val="9"/>
          <w:w w:val="110"/>
        </w:rPr>
        <w:t> </w:t>
      </w:r>
      <w:r>
        <w:rPr>
          <w:color w:val="FFFFFF"/>
          <w:w w:val="110"/>
        </w:rPr>
        <w:t>allo</w:t>
      </w:r>
      <w:r>
        <w:rPr>
          <w:color w:val="FFFFFF"/>
          <w:spacing w:val="10"/>
          <w:w w:val="110"/>
        </w:rPr>
        <w:t> </w:t>
      </w:r>
      <w:r>
        <w:rPr>
          <w:color w:val="FFFFFF"/>
          <w:w w:val="110"/>
        </w:rPr>
        <w:t>sviluppo</w:t>
      </w:r>
      <w:r>
        <w:rPr>
          <w:color w:val="FFFFFF"/>
          <w:spacing w:val="9"/>
          <w:w w:val="110"/>
        </w:rPr>
        <w:t> </w:t>
      </w:r>
      <w:r>
        <w:rPr>
          <w:color w:val="FFFFFF"/>
          <w:w w:val="110"/>
        </w:rPr>
        <w:t>economico</w:t>
      </w:r>
      <w:r>
        <w:rPr>
          <w:color w:val="FFFFFF"/>
          <w:spacing w:val="1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9"/>
          <w:w w:val="110"/>
        </w:rPr>
        <w:t> </w:t>
      </w:r>
      <w:r>
        <w:rPr>
          <w:color w:val="FFFFFF"/>
          <w:w w:val="110"/>
        </w:rPr>
        <w:t>green</w:t>
      </w:r>
      <w:r>
        <w:rPr>
          <w:color w:val="FFFFFF"/>
          <w:spacing w:val="9"/>
          <w:w w:val="110"/>
        </w:rPr>
        <w:t> </w:t>
      </w:r>
      <w:r>
        <w:rPr>
          <w:color w:val="FFFFFF"/>
          <w:w w:val="110"/>
        </w:rPr>
        <w:t>economy,</w:t>
      </w:r>
      <w:r>
        <w:rPr>
          <w:color w:val="FFFFFF"/>
          <w:spacing w:val="-65"/>
          <w:w w:val="110"/>
        </w:rPr>
        <w:t> </w:t>
      </w:r>
      <w:r>
        <w:rPr>
          <w:color w:val="FFFFFF"/>
          <w:w w:val="110"/>
        </w:rPr>
        <w:t>lavoro,</w:t>
      </w:r>
      <w:r>
        <w:rPr>
          <w:color w:val="FFFFFF"/>
          <w:spacing w:val="-9"/>
          <w:w w:val="110"/>
        </w:rPr>
        <w:t> </w:t>
      </w:r>
      <w:r>
        <w:rPr>
          <w:color w:val="FFFFFF"/>
          <w:w w:val="110"/>
        </w:rPr>
        <w:t>formazione</w:t>
      </w:r>
      <w:r>
        <w:rPr>
          <w:color w:val="FFFFFF"/>
          <w:spacing w:val="-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9"/>
          <w:w w:val="110"/>
        </w:rPr>
        <w:t> </w:t>
      </w:r>
      <w:r>
        <w:rPr>
          <w:color w:val="FFFFFF"/>
          <w:w w:val="110"/>
        </w:rPr>
        <w:t>relazioni</w:t>
      </w:r>
      <w:r>
        <w:rPr>
          <w:color w:val="FFFFFF"/>
          <w:spacing w:val="-8"/>
          <w:w w:val="110"/>
        </w:rPr>
        <w:t> </w:t>
      </w:r>
      <w:r>
        <w:rPr>
          <w:color w:val="FFFFFF"/>
          <w:w w:val="110"/>
        </w:rPr>
        <w:t>internazionali</w:t>
      </w:r>
      <w:r>
        <w:rPr>
          <w:color w:val="FFFFFF"/>
          <w:spacing w:val="-9"/>
          <w:w w:val="110"/>
        </w:rPr>
        <w:t> </w:t>
      </w:r>
      <w:r>
        <w:rPr>
          <w:color w:val="FFFFFF"/>
          <w:w w:val="110"/>
        </w:rPr>
        <w:t>Regione</w:t>
      </w:r>
      <w:r>
        <w:rPr>
          <w:color w:val="FFFFFF"/>
          <w:spacing w:val="-9"/>
          <w:w w:val="110"/>
        </w:rPr>
        <w:t> </w:t>
      </w:r>
      <w:r>
        <w:rPr>
          <w:color w:val="FFFFFF"/>
          <w:w w:val="110"/>
        </w:rPr>
        <w:t>Emilia-Romagna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before="94"/>
        <w:ind w:left="918"/>
      </w:pPr>
      <w:r>
        <w:rPr>
          <w:color w:val="FFFFFF"/>
          <w:w w:val="110"/>
        </w:rPr>
        <w:t>Modera</w:t>
      </w:r>
      <w:r>
        <w:rPr>
          <w:color w:val="FFFFFF"/>
          <w:spacing w:val="4"/>
          <w:w w:val="110"/>
        </w:rPr>
        <w:t> </w:t>
      </w:r>
      <w:r>
        <w:rPr>
          <w:color w:val="FFFFFF"/>
          <w:w w:val="110"/>
        </w:rPr>
        <w:t>Giuseppe</w:t>
      </w:r>
      <w:r>
        <w:rPr>
          <w:color w:val="FFFFFF"/>
          <w:spacing w:val="5"/>
          <w:w w:val="110"/>
        </w:rPr>
        <w:t> </w:t>
      </w:r>
      <w:r>
        <w:rPr>
          <w:color w:val="FFFFFF"/>
          <w:w w:val="110"/>
        </w:rPr>
        <w:t>Tripoli</w:t>
      </w:r>
      <w:r>
        <w:rPr>
          <w:color w:val="FFFFFF"/>
          <w:spacing w:val="5"/>
          <w:w w:val="110"/>
        </w:rPr>
        <w:t> </w:t>
      </w:r>
      <w:r>
        <w:rPr>
          <w:color w:val="FFFFFF"/>
          <w:w w:val="110"/>
        </w:rPr>
        <w:t>-</w:t>
      </w:r>
      <w:r>
        <w:rPr>
          <w:color w:val="FFFFFF"/>
          <w:spacing w:val="4"/>
          <w:w w:val="110"/>
        </w:rPr>
        <w:t> </w:t>
      </w:r>
      <w:r>
        <w:rPr>
          <w:color w:val="FFFFFF"/>
          <w:w w:val="110"/>
        </w:rPr>
        <w:t>Segretario</w:t>
      </w:r>
      <w:r>
        <w:rPr>
          <w:color w:val="FFFFFF"/>
          <w:spacing w:val="5"/>
          <w:w w:val="110"/>
        </w:rPr>
        <w:t> </w:t>
      </w:r>
      <w:r>
        <w:rPr>
          <w:color w:val="FFFFFF"/>
          <w:w w:val="110"/>
        </w:rPr>
        <w:t>Generale</w:t>
      </w:r>
      <w:r>
        <w:rPr>
          <w:color w:val="FFFFFF"/>
          <w:spacing w:val="5"/>
          <w:w w:val="110"/>
        </w:rPr>
        <w:t> </w:t>
      </w:r>
      <w:r>
        <w:rPr>
          <w:color w:val="FFFFFF"/>
          <w:w w:val="110"/>
        </w:rPr>
        <w:t>Unioncamere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  <w:r>
        <w:rPr/>
        <w:pict>
          <v:shape style="position:absolute;margin-left:20.3081pt;margin-top:16.466797pt;width:459.35pt;height:.1pt;mso-position-horizontal-relative:page;mso-position-vertical-relative:paragraph;z-index:-15726080;mso-wrap-distance-left:0;mso-wrap-distance-right:0" coordorigin="406,329" coordsize="9187,0" path="m9592,329l406,329e" filled="false" stroked="true" strokeweight="5pt" strokecolor="#142645">
            <v:path arrowok="t"/>
            <v:stroke dashstyle="solid"/>
            <w10:wrap type="topAndBottom"/>
          </v:shape>
        </w:pict>
      </w:r>
    </w:p>
    <w:sectPr>
      <w:type w:val="continuous"/>
      <w:pgSz w:w="10000" w:h="14000"/>
      <w:pgMar w:top="580" w:bottom="0" w:left="26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59" w:line="241" w:lineRule="exact"/>
      <w:ind w:left="757"/>
      <w:outlineLvl w:val="1"/>
    </w:pPr>
    <w:rPr>
      <w:rFonts w:ascii="Tahoma" w:hAnsi="Tahoma" w:eastAsia="Tahoma" w:cs="Tahoma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8"/>
      <w:ind w:left="607" w:right="727"/>
      <w:jc w:val="both"/>
    </w:pPr>
    <w:rPr>
      <w:rFonts w:ascii="Calibri" w:hAnsi="Calibri" w:eastAsia="Calibri" w:cs="Calibri"/>
      <w:sz w:val="42"/>
      <w:szCs w:val="4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terms:created xsi:type="dcterms:W3CDTF">2024-06-03T09:04:35Z</dcterms:created>
  <dcterms:modified xsi:type="dcterms:W3CDTF">2024-06-03T09:04:35Z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Adobe Illustrator 25.2 (Windows)</vt:lpwstr>
  </property>
  <property fmtid="{D5CDD505-2E9C-101B-9397-08002B2CF9AE}" pid="4" name="LastSaved">
    <vt:filetime>2024-06-03T00:00:00Z</vt:filetime>
  </property>
</Properties>
</file>