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66B4C343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bookmarkStart w:id="0" w:name="_Hlk133412042"/>
      <w:r w:rsidRPr="007F208E">
        <w:rPr>
          <w:rFonts w:asciiTheme="minorHAnsi" w:hAnsiTheme="minorHAnsi" w:cstheme="minorHAnsi"/>
          <w:b/>
          <w:sz w:val="21"/>
          <w:szCs w:val="21"/>
        </w:rPr>
        <w:t xml:space="preserve">AVVISO PER SELEZIONE AD EVIDENZA PUBBLICA TRAMITE PROCEDURA COMPARATIVA PER TITOLI E COLLOQUIO PER IL CONFERIMENTO DI N. 1 INCARICO DI CONSULENZA </w:t>
      </w:r>
      <w:bookmarkStart w:id="1" w:name="_Hlk133412738"/>
      <w:r w:rsidRPr="007F208E">
        <w:rPr>
          <w:rFonts w:asciiTheme="minorHAnsi" w:hAnsiTheme="minorHAnsi" w:cstheme="minorHAnsi"/>
          <w:b/>
          <w:sz w:val="21"/>
          <w:szCs w:val="21"/>
        </w:rPr>
        <w:t>IN QUALITA’ DI ESPERTO IN POLICY INCENTIVE</w:t>
      </w:r>
    </w:p>
    <w:p w14:paraId="3FB3E12B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bookmarkStart w:id="2" w:name="_Hlk166067403"/>
      <w:bookmarkStart w:id="3" w:name="_Hlk184219977"/>
      <w:r w:rsidRPr="007F208E">
        <w:rPr>
          <w:rFonts w:asciiTheme="minorHAnsi" w:hAnsiTheme="minorHAnsi" w:cstheme="minorHAnsi"/>
          <w:b/>
          <w:bCs/>
          <w:sz w:val="21"/>
          <w:szCs w:val="21"/>
        </w:rPr>
        <w:t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femminile</w:t>
      </w:r>
      <w:bookmarkEnd w:id="2"/>
      <w:r w:rsidRPr="007F208E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72D203D0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CUP: B51C23000080006 PNRR IF </w:t>
      </w:r>
    </w:p>
    <w:p w14:paraId="7DE9308E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bCs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Misura 5 Componente 1. Politiche per il lavoro Investimento 1.2 “Creazione di imprese femminili” finanziato dall’Unione Europea – Next Generation EU</w:t>
      </w:r>
    </w:p>
    <w:p w14:paraId="75F8AA4C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</w:rPr>
        <w:t>Assistenza tecnica sul Piano Nazionale per l’imprenditorialità femminile: report statistici -economici e valutazione impatto incentivi 2024</w:t>
      </w:r>
    </w:p>
    <w:bookmarkEnd w:id="3"/>
    <w:p w14:paraId="5FAA2968" w14:textId="77777777" w:rsidR="007F208E" w:rsidRPr="007F208E" w:rsidRDefault="007F208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b/>
          <w:sz w:val="21"/>
          <w:szCs w:val="21"/>
        </w:rPr>
      </w:pPr>
    </w:p>
    <w:bookmarkEnd w:id="0"/>
    <w:bookmarkEnd w:id="1"/>
    <w:p w14:paraId="297209A0" w14:textId="77777777" w:rsidR="000046AE" w:rsidRPr="004055B9" w:rsidRDefault="000046AE" w:rsidP="007F2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8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7F208E">
        <w:tc>
          <w:tcPr>
            <w:tcW w:w="1335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92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FFD1A83" w14:textId="22F1025D" w:rsidR="007F208E" w:rsidRPr="007F208E" w:rsidRDefault="002A4BF4" w:rsidP="006D0BA1">
      <w:pPr>
        <w:pStyle w:val="Corpotesto"/>
        <w:spacing w:before="1" w:line="312" w:lineRule="auto"/>
        <w:ind w:right="228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>dell’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PER SELEZIONE AD EVIDENZA PUBBLICA TRAMITE PROCEDURA COMPARATIVA PER TITOLI E COLLOQUIO PER IL CONFERIMENTO DI N. 1 INCARICO DI CONSULENZA IN QUALITA’ DI ESPERTO IN POLICY INCENTIVE e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</w:rPr>
        <w:t xml:space="preserve">manato dalla Società Centro Studi delle Camere di commercio Guglielmo Tagliacarne (Avviso n. 09/2024) nell’ambito del </w:t>
      </w:r>
      <w:r w:rsidR="007F208E"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Programma Imprenditoria Femminile - Fondo a sostegno dell’impresa femminile ex art. 1, commi 97-106, della legge 178/2020 – Capo V del decreto interministeriale 30 settembre 2021, comprensiva della dotazione aggiuntiva del Piano Nazionale di Ripresa e Resilienza, decreto interministeriale 24 novembre 2021, per la diffusione della cultura e la formazione imprenditoriale femminile.CUP: B51C23000080006 PNRR IF</w:t>
      </w:r>
    </w:p>
    <w:p w14:paraId="0BEEF320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Misura 5 Componente 1. Politiche per il lavoro Investimento 1.2 “Creazione di imprese femminili” finanziato dall’Unione Europea – Next Generation EU</w:t>
      </w:r>
    </w:p>
    <w:p w14:paraId="68F1DCCD" w14:textId="77777777" w:rsidR="007F208E" w:rsidRPr="007F208E" w:rsidRDefault="007F208E" w:rsidP="006D0BA1">
      <w:pPr>
        <w:pStyle w:val="Corpotesto"/>
        <w:spacing w:before="1" w:line="312" w:lineRule="auto"/>
        <w:ind w:right="228"/>
        <w:jc w:val="center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7F208E">
        <w:rPr>
          <w:rFonts w:asciiTheme="minorHAnsi" w:hAnsiTheme="minorHAnsi" w:cstheme="minorHAnsi"/>
          <w:b/>
          <w:bCs/>
          <w:sz w:val="21"/>
          <w:szCs w:val="21"/>
          <w:lang w:bidi="it-IT"/>
        </w:rPr>
        <w:t>Assistenza tecnica sul Piano Nazionale per l’imprenditorialità femminile: report statistici -economici e valutazione impatto incentivi 2024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60F10A0C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7F208E">
        <w:rPr>
          <w:rFonts w:asciiTheme="minorHAnsi" w:hAnsiTheme="minorHAnsi" w:cstheme="minorHAnsi"/>
          <w:sz w:val="21"/>
          <w:szCs w:val="21"/>
        </w:rPr>
        <w:t xml:space="preserve"> dichiarante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708BF243" w14:textId="47C424EC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età non inferiore ai 18 anni;</w:t>
      </w:r>
    </w:p>
    <w:p w14:paraId="43D9D752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17263CAF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escluso dall’elettorato politico attivo;</w:t>
      </w:r>
    </w:p>
    <w:p w14:paraId="30F2BB86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possedere conoscenza parlata e scritta della lingua italiana almeno a livello B2 del quadro di riferimento europeo o essere madrelingua; </w:t>
      </w:r>
    </w:p>
    <w:p w14:paraId="6B10D520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godere dei diritti civili e politici;</w:t>
      </w:r>
    </w:p>
    <w:p w14:paraId="7FCD1778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aver riportato condanne penali passate in giudicato per reati che comportano impedimento all’assunzione di incarichi pubblici;</w:t>
      </w:r>
    </w:p>
    <w:p w14:paraId="7A0A57B1" w14:textId="77777777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e/o l’interdizione dagli uffici direttivi delle persone giuridiche e delle imprese;</w:t>
      </w:r>
    </w:p>
    <w:p w14:paraId="79D3204D" w14:textId="16869133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destituito dall'impiego o licenziato oppure dispensato dall’impiego presso una pubblica amministrazione per persistente insufficiente rendimento; non essere stato inoltre dichiarato decaduto da un impiego pubblico a seguito dell’accertamento che l’impiego stesso è stato conseguito mediante la produzione di documenti falsi o viziati da invalidità non sanabile;</w:t>
      </w:r>
    </w:p>
    <w:p w14:paraId="338B25AE" w14:textId="4C1F3EF9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aver conseguito un titolo di laurea magistrale in </w:t>
      </w:r>
      <w:bookmarkStart w:id="4" w:name="_Hlk184221422"/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_______________</w:t>
      </w:r>
      <w:r w:rsidR="006D0BA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(classe di laurea LM) ___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_presso l’Ateneo di ____________________________in data _________________con il voto________________________</w:t>
      </w:r>
      <w:r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. </w:t>
      </w:r>
      <w:bookmarkEnd w:id="4"/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secondo gli ordinamenti didattici vigenti; </w:t>
      </w:r>
    </w:p>
    <w:p w14:paraId="7C3159DA" w14:textId="722430FA" w:rsidR="007F208E" w:rsidRPr="007F208E" w:rsidRDefault="007F208E" w:rsidP="007F20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 conseguito un titolo post Laurea in materia economico-statistica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presso 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________________</w:t>
      </w:r>
      <w:r w:rsidRPr="007F208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____________________________in data _________________con il voto________________________..</w:t>
      </w:r>
    </w:p>
    <w:p w14:paraId="516A594E" w14:textId="77777777" w:rsidR="0083103D" w:rsidRDefault="0083103D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1B362DB" w14:textId="76F943A9" w:rsidR="00D109AF" w:rsidRPr="00D109AF" w:rsidRDefault="00D109AF" w:rsidP="00D109AF">
      <w:pPr>
        <w:pStyle w:val="Paragrafoelenco"/>
        <w:numPr>
          <w:ilvl w:val="0"/>
          <w:numId w:val="49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bookmarkStart w:id="5" w:name="_Hlk123129450"/>
      <w:bookmarkStart w:id="6" w:name="_Hlk123114456"/>
      <w:r w:rsidRPr="00D109AF">
        <w:rPr>
          <w:rFonts w:asciiTheme="minorHAnsi" w:hAnsiTheme="minorHAnsi" w:cstheme="minorHAnsi"/>
          <w:sz w:val="21"/>
          <w:szCs w:val="21"/>
          <w:lang w:bidi="it-IT"/>
        </w:rPr>
        <w:t>Esperienza accademica – non inferiore a 15 anni – in docenza/ricerca in materia quali  Statistica economica e di Metodi di Valutazione delle Politiche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1D9DCC8F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003" w14:textId="521BB89E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bookmarkStart w:id="7" w:name="_Hlk184222516"/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Descrizione esperienza</w:t>
            </w:r>
            <w:r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 </w:t>
            </w:r>
          </w:p>
        </w:tc>
      </w:tr>
      <w:tr w:rsidR="00D109AF" w:rsidRPr="00D109AF" w14:paraId="7B38184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AC8" w14:textId="77777777" w:rsid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Progetto/Organizzazione                                                                           </w:t>
            </w:r>
          </w:p>
          <w:p w14:paraId="49BD38C7" w14:textId="0E6331B0" w:rsidR="00D109AF" w:rsidRPr="00D109AF" w:rsidRDefault="00D109AF" w:rsidP="00D109AF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8" w:name="_Hlk123114781"/>
      <w:bookmarkEnd w:id="7"/>
    </w:p>
    <w:bookmarkEnd w:id="8"/>
    <w:bookmarkEnd w:id="5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256B56BA" w14:textId="77777777" w:rsidR="00D109AF" w:rsidRDefault="00D109AF" w:rsidP="00D109AF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D109A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Comprovata esperienza – non inferiore a 20 anni - nel coordinamento scientifico /direzione di progetti di valutazione delle politiche, in particolare di quelle di incentivazione alle imprese e industriali, per lo sviluppo regionale economico e sociale e di analisi delle economie locali e di cluster territoriali;</w:t>
      </w: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632FCBB8" w14:textId="77777777" w:rsidTr="00D109AF">
        <w:trPr>
          <w:trHeight w:val="1372"/>
        </w:trPr>
        <w:tc>
          <w:tcPr>
            <w:tcW w:w="8647" w:type="dxa"/>
          </w:tcPr>
          <w:p w14:paraId="1AD7C867" w14:textId="77777777" w:rsidR="00D109AF" w:rsidRP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Descrizione esperienza</w:t>
            </w:r>
            <w:r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 </w:t>
            </w:r>
          </w:p>
        </w:tc>
      </w:tr>
      <w:tr w:rsidR="00D109AF" w:rsidRPr="00D109AF" w14:paraId="56DF7A74" w14:textId="77777777" w:rsidTr="00D109AF">
        <w:tc>
          <w:tcPr>
            <w:tcW w:w="8647" w:type="dxa"/>
          </w:tcPr>
          <w:p w14:paraId="3BA72EF1" w14:textId="77777777" w:rsid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 xml:space="preserve">Progetto/Organizzazione                                                                           </w:t>
            </w:r>
          </w:p>
          <w:p w14:paraId="17C0B4A9" w14:textId="77777777" w:rsidR="00D109AF" w:rsidRPr="00D109AF" w:rsidRDefault="00D109AF" w:rsidP="004B6E90">
            <w:pPr>
              <w:ind w:left="1080"/>
              <w:jc w:val="both"/>
              <w:rPr>
                <w:rFonts w:asciiTheme="minorHAnsi" w:hAnsiTheme="minorHAnsi" w:cstheme="minorHAnsi"/>
                <w:sz w:val="21"/>
                <w:szCs w:val="21"/>
                <w:lang w:bidi="it-IT"/>
              </w:rPr>
            </w:pPr>
            <w:r w:rsidRPr="00D109AF">
              <w:rPr>
                <w:rFonts w:asciiTheme="minorHAnsi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</w:tbl>
    <w:p w14:paraId="5F8FFD7E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40D5A818" w14:textId="44924E9B" w:rsidR="0083103D" w:rsidRDefault="00D109AF" w:rsidP="0083103D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D109A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 xml:space="preserve">Attività di ricerca e studio sui temi delle metodologie di valutazione degli incentivi pubblici comprovate da almeno 10 contributi pubblicati </w:t>
      </w:r>
      <w:r w:rsidR="00391A8B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nel periodo 201</w:t>
      </w:r>
      <w:r w:rsidR="0020001A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9</w:t>
      </w:r>
      <w:r w:rsidR="00391A8B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-2024</w:t>
      </w:r>
      <w:r w:rsidRPr="00D109AF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.</w:t>
      </w:r>
    </w:p>
    <w:tbl>
      <w:tblPr>
        <w:tblStyle w:val="Grigliatabella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BC0F2C" w14:paraId="36E1B947" w14:textId="77777777" w:rsidTr="004B6E90">
        <w:trPr>
          <w:trHeight w:val="1372"/>
        </w:trPr>
        <w:tc>
          <w:tcPr>
            <w:tcW w:w="8647" w:type="dxa"/>
          </w:tcPr>
          <w:p w14:paraId="03C7526C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9" w:name="_Hlk180662520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Titolo</w:t>
            </w:r>
          </w:p>
          <w:p w14:paraId="767652C7" w14:textId="77777777" w:rsidR="00D109AF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Rivista o casa editrice</w:t>
            </w:r>
          </w:p>
          <w:p w14:paraId="589A6A02" w14:textId="71EE95C3" w:rsidR="00D109AF" w:rsidRPr="00BC0F2C" w:rsidRDefault="00D109AF" w:rsidP="004B6E90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Anno di pubblicazione</w:t>
            </w:r>
          </w:p>
        </w:tc>
      </w:tr>
    </w:tbl>
    <w:p w14:paraId="48E798C0" w14:textId="77777777" w:rsidR="0083103D" w:rsidRPr="00D109AF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71C2FDC1" w14:textId="77777777" w:rsidR="00451EF5" w:rsidRPr="0083103D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0" w:name="_Hlk149140440"/>
      <w:bookmarkEnd w:id="9"/>
    </w:p>
    <w:bookmarkEnd w:id="10"/>
    <w:p w14:paraId="7D8E4C85" w14:textId="366E04AE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12041D1A" w14:textId="77777777" w:rsidR="00D109AF" w:rsidRPr="00D109AF" w:rsidRDefault="00D109AF" w:rsidP="00D109AF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D109AF">
        <w:rPr>
          <w:rFonts w:ascii="Calibri" w:eastAsia="Calibri" w:hAnsi="Calibri" w:cs="Calibri"/>
          <w:sz w:val="22"/>
          <w:szCs w:val="22"/>
          <w:lang w:val="x-none" w:bidi="it-IT"/>
        </w:rPr>
        <w:t xml:space="preserve">Partecipazione a tavoli di lavoro, task force, gruppi di studio impegnati sulle tematiche dell’Avviso;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5A9EF1CA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31F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bookmarkStart w:id="11" w:name="_Hlk184222350"/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0F4153A2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10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2EC9D01A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7186E41E" w14:textId="77777777" w:rsidR="0083103D" w:rsidRPr="00D109AF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bookmarkEnd w:id="11"/>
    <w:p w14:paraId="592BC33B" w14:textId="77777777" w:rsidR="00D109AF" w:rsidRPr="00D109AF" w:rsidRDefault="0083103D" w:rsidP="00D109AF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D109AF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="00D109AF" w:rsidRPr="00D109AF">
        <w:rPr>
          <w:rFonts w:ascii="Calibri" w:eastAsia="Calibri" w:hAnsi="Calibri" w:cs="Calibri"/>
          <w:sz w:val="22"/>
          <w:szCs w:val="22"/>
          <w:lang w:val="x-none" w:bidi="it-IT"/>
        </w:rPr>
        <w:t xml:space="preserve">Esperienza in elaborazione di modelli econometrici applicati alle politiche di incentivazione;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109AF" w:rsidRPr="00D109AF" w14:paraId="3E4E9B70" w14:textId="77777777" w:rsidTr="004B6E90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691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Descrizione esperienza </w:t>
            </w:r>
          </w:p>
        </w:tc>
      </w:tr>
      <w:tr w:rsidR="00D109AF" w:rsidRPr="00D109AF" w14:paraId="642959B9" w14:textId="77777777" w:rsidTr="004B6E9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B75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 xml:space="preserve">Progetto/Organizzazione                                                                           </w:t>
            </w:r>
          </w:p>
          <w:p w14:paraId="732EC430" w14:textId="77777777" w:rsidR="00D109AF" w:rsidRPr="00D109AF" w:rsidRDefault="00D109AF" w:rsidP="00D109AF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</w:pPr>
            <w:r w:rsidRPr="00D109AF">
              <w:rPr>
                <w:rFonts w:asciiTheme="minorHAnsi" w:eastAsia="Times New Roman" w:hAnsiTheme="minorHAnsi" w:cstheme="minorHAnsi"/>
                <w:sz w:val="21"/>
                <w:szCs w:val="21"/>
                <w:lang w:val="it-IT" w:bidi="it-IT"/>
              </w:rPr>
              <w:t>Durata totale in mesi:</w:t>
            </w:r>
          </w:p>
        </w:tc>
      </w:tr>
    </w:tbl>
    <w:p w14:paraId="6121CA44" w14:textId="77777777" w:rsidR="00D109AF" w:rsidRPr="00D109AF" w:rsidRDefault="00D109AF" w:rsidP="00D109AF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1E594DCB" w14:textId="0CD805BA" w:rsidR="00D109AF" w:rsidRPr="00D109AF" w:rsidRDefault="00D109AF" w:rsidP="00D109AF">
      <w:pPr>
        <w:pStyle w:val="Paragrafoelenco"/>
        <w:numPr>
          <w:ilvl w:val="0"/>
          <w:numId w:val="44"/>
        </w:numPr>
        <w:rPr>
          <w:rFonts w:cs="Calibri"/>
          <w:lang w:val="it-IT" w:eastAsia="it-IT" w:bidi="it-IT"/>
        </w:rPr>
      </w:pPr>
      <w:r w:rsidRPr="00D109AF">
        <w:rPr>
          <w:rFonts w:cs="Calibri"/>
          <w:lang w:val="it-IT" w:eastAsia="it-IT" w:bidi="it-IT"/>
        </w:rPr>
        <w:t>Conoscenz</w:t>
      </w:r>
      <w:r>
        <w:rPr>
          <w:rFonts w:cs="Calibri"/>
          <w:lang w:val="it-IT" w:eastAsia="it-IT" w:bidi="it-IT"/>
        </w:rPr>
        <w:t>a</w:t>
      </w:r>
      <w:r w:rsidRPr="00D109AF">
        <w:rPr>
          <w:rFonts w:cs="Calibri"/>
          <w:lang w:val="it-IT" w:eastAsia="it-IT" w:bidi="it-IT"/>
        </w:rPr>
        <w:t xml:space="preserve"> degli applicativi informatici (Stata, E-view, SpeakEasy); </w:t>
      </w:r>
    </w:p>
    <w:p w14:paraId="0D1DFC61" w14:textId="77777777" w:rsidR="0083103D" w:rsidRPr="0083103D" w:rsidRDefault="0083103D" w:rsidP="0083103D">
      <w:pPr>
        <w:widowControl w:val="0"/>
        <w:tabs>
          <w:tab w:val="left" w:pos="9356"/>
        </w:tabs>
        <w:autoSpaceDE w:val="0"/>
        <w:autoSpaceDN w:val="0"/>
        <w:spacing w:line="312" w:lineRule="auto"/>
        <w:ind w:left="720" w:right="266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</w:p>
    <w:p w14:paraId="1C974F12" w14:textId="77777777" w:rsidR="00D109AF" w:rsidRPr="00D109AF" w:rsidRDefault="00D109AF" w:rsidP="00D109AF">
      <w:pPr>
        <w:widowControl w:val="0"/>
        <w:numPr>
          <w:ilvl w:val="0"/>
          <w:numId w:val="44"/>
        </w:numPr>
        <w:autoSpaceDE w:val="0"/>
        <w:autoSpaceDN w:val="0"/>
        <w:spacing w:after="10" w:line="360" w:lineRule="auto"/>
        <w:ind w:right="232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  <w:r w:rsidRPr="00D109AF">
        <w:rPr>
          <w:rFonts w:ascii="Calibri" w:eastAsia="Calibri" w:hAnsi="Calibri" w:cs="Calibri"/>
          <w:sz w:val="22"/>
          <w:szCs w:val="22"/>
          <w:lang w:val="x-none" w:bidi="it-IT"/>
        </w:rPr>
        <w:t xml:space="preserve">Esperienza maturata in contesti propri delle Camere di commercio, Unioni regionali o Agenzie del Sistema camerale in generale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6904DFB6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DBB" w14:textId="77777777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t>Descrizione esperienza</w:t>
            </w:r>
          </w:p>
        </w:tc>
      </w:tr>
      <w:tr w:rsidR="0083103D" w:rsidRPr="0083103D" w14:paraId="5D41F240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78" w14:textId="43E53C4B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Durata totale in mesi:</w:t>
            </w:r>
          </w:p>
        </w:tc>
      </w:tr>
    </w:tbl>
    <w:p w14:paraId="5D3F1A74" w14:textId="77777777" w:rsidR="0083103D" w:rsidRDefault="0083103D" w:rsidP="0083103D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bookmarkEnd w:id="6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326B98B7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(all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  <w:r w:rsidR="00D109AF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e sono conformi a quanto riportato nel cv</w:t>
      </w:r>
    </w:p>
    <w:p w14:paraId="7BC618B2" w14:textId="5F32F415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0</w:t>
      </w:r>
      <w:r w:rsidR="00D109AF">
        <w:rPr>
          <w:rFonts w:asciiTheme="minorHAnsi" w:hAnsiTheme="minorHAnsi" w:cstheme="minorHAnsi"/>
          <w:sz w:val="21"/>
          <w:szCs w:val="21"/>
          <w:shd w:val="clear" w:color="auto" w:fill="FFFFFF"/>
        </w:rPr>
        <w:t>9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/2024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6A0A9334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D109AF">
        <w:rPr>
          <w:rFonts w:asciiTheme="minorHAnsi" w:hAnsiTheme="minorHAnsi" w:cstheme="minorHAnsi"/>
          <w:sz w:val="21"/>
          <w:szCs w:val="21"/>
        </w:rPr>
        <w:t>6.2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62F6" w14:textId="34DACAED" w:rsidR="007F208E" w:rsidRDefault="007F208E">
    <w:pPr>
      <w:pStyle w:val="Intestazione"/>
    </w:pPr>
    <w:r>
      <w:rPr>
        <w:noProof/>
      </w:rPr>
      <w:drawing>
        <wp:inline distT="0" distB="0" distL="0" distR="0" wp14:anchorId="26F1EA53" wp14:editId="2A986EAE">
          <wp:extent cx="6120765" cy="633730"/>
          <wp:effectExtent l="0" t="0" r="0" b="0"/>
          <wp:docPr id="5549159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2CBB"/>
    <w:multiLevelType w:val="hybridMultilevel"/>
    <w:tmpl w:val="599070F8"/>
    <w:lvl w:ilvl="0" w:tplc="FAFC4C42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367AA"/>
    <w:multiLevelType w:val="hybridMultilevel"/>
    <w:tmpl w:val="7BD29D1E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9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1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4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A2D17"/>
    <w:multiLevelType w:val="hybridMultilevel"/>
    <w:tmpl w:val="01E2B00A"/>
    <w:lvl w:ilvl="0" w:tplc="FAFC4C4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6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4"/>
  </w:num>
  <w:num w:numId="2" w16cid:durableId="1600529134">
    <w:abstractNumId w:val="37"/>
  </w:num>
  <w:num w:numId="3" w16cid:durableId="890311562">
    <w:abstractNumId w:val="7"/>
  </w:num>
  <w:num w:numId="4" w16cid:durableId="1552771515">
    <w:abstractNumId w:val="29"/>
  </w:num>
  <w:num w:numId="5" w16cid:durableId="370154545">
    <w:abstractNumId w:val="13"/>
  </w:num>
  <w:num w:numId="6" w16cid:durableId="1553154996">
    <w:abstractNumId w:val="21"/>
  </w:num>
  <w:num w:numId="7" w16cid:durableId="1138838672">
    <w:abstractNumId w:val="46"/>
  </w:num>
  <w:num w:numId="8" w16cid:durableId="1873954533">
    <w:abstractNumId w:val="39"/>
  </w:num>
  <w:num w:numId="9" w16cid:durableId="82997221">
    <w:abstractNumId w:val="22"/>
  </w:num>
  <w:num w:numId="10" w16cid:durableId="1108893249">
    <w:abstractNumId w:val="15"/>
  </w:num>
  <w:num w:numId="11" w16cid:durableId="1366712608">
    <w:abstractNumId w:val="38"/>
  </w:num>
  <w:num w:numId="12" w16cid:durableId="1138841367">
    <w:abstractNumId w:val="6"/>
  </w:num>
  <w:num w:numId="13" w16cid:durableId="449516633">
    <w:abstractNumId w:val="14"/>
  </w:num>
  <w:num w:numId="14" w16cid:durableId="135488578">
    <w:abstractNumId w:val="42"/>
  </w:num>
  <w:num w:numId="15" w16cid:durableId="268008698">
    <w:abstractNumId w:val="11"/>
  </w:num>
  <w:num w:numId="16" w16cid:durableId="229969967">
    <w:abstractNumId w:val="0"/>
  </w:num>
  <w:num w:numId="17" w16cid:durableId="124811762">
    <w:abstractNumId w:val="2"/>
  </w:num>
  <w:num w:numId="18" w16cid:durableId="248779468">
    <w:abstractNumId w:val="34"/>
  </w:num>
  <w:num w:numId="19" w16cid:durableId="1932732715">
    <w:abstractNumId w:val="3"/>
  </w:num>
  <w:num w:numId="20" w16cid:durableId="1318917357">
    <w:abstractNumId w:val="31"/>
  </w:num>
  <w:num w:numId="21" w16cid:durableId="1504199654">
    <w:abstractNumId w:val="48"/>
  </w:num>
  <w:num w:numId="22" w16cid:durableId="1540972571">
    <w:abstractNumId w:val="47"/>
  </w:num>
  <w:num w:numId="23" w16cid:durableId="2137677456">
    <w:abstractNumId w:val="26"/>
  </w:num>
  <w:num w:numId="24" w16cid:durableId="198010365">
    <w:abstractNumId w:val="9"/>
  </w:num>
  <w:num w:numId="25" w16cid:durableId="696197050">
    <w:abstractNumId w:val="19"/>
  </w:num>
  <w:num w:numId="26" w16cid:durableId="1183977641">
    <w:abstractNumId w:val="12"/>
  </w:num>
  <w:num w:numId="27" w16cid:durableId="985011244">
    <w:abstractNumId w:val="41"/>
  </w:num>
  <w:num w:numId="28" w16cid:durableId="1465854581">
    <w:abstractNumId w:val="36"/>
  </w:num>
  <w:num w:numId="29" w16cid:durableId="440878112">
    <w:abstractNumId w:val="25"/>
  </w:num>
  <w:num w:numId="30" w16cid:durableId="1635333769">
    <w:abstractNumId w:val="24"/>
  </w:num>
  <w:num w:numId="31" w16cid:durableId="1777169013">
    <w:abstractNumId w:val="28"/>
  </w:num>
  <w:num w:numId="32" w16cid:durableId="2032874078">
    <w:abstractNumId w:val="33"/>
  </w:num>
  <w:num w:numId="33" w16cid:durableId="475336694">
    <w:abstractNumId w:val="30"/>
  </w:num>
  <w:num w:numId="34" w16cid:durableId="1759519291">
    <w:abstractNumId w:val="16"/>
  </w:num>
  <w:num w:numId="35" w16cid:durableId="1123889986">
    <w:abstractNumId w:val="35"/>
  </w:num>
  <w:num w:numId="36" w16cid:durableId="1897547992">
    <w:abstractNumId w:val="44"/>
  </w:num>
  <w:num w:numId="37" w16cid:durableId="516578776">
    <w:abstractNumId w:val="18"/>
  </w:num>
  <w:num w:numId="38" w16cid:durableId="2083678969">
    <w:abstractNumId w:val="10"/>
  </w:num>
  <w:num w:numId="39" w16cid:durableId="874973105">
    <w:abstractNumId w:val="23"/>
  </w:num>
  <w:num w:numId="40" w16cid:durableId="1239247590">
    <w:abstractNumId w:val="17"/>
  </w:num>
  <w:num w:numId="41" w16cid:durableId="588125352">
    <w:abstractNumId w:val="20"/>
  </w:num>
  <w:num w:numId="42" w16cid:durableId="42952323">
    <w:abstractNumId w:val="40"/>
  </w:num>
  <w:num w:numId="43" w16cid:durableId="426120773">
    <w:abstractNumId w:val="8"/>
  </w:num>
  <w:num w:numId="44" w16cid:durableId="319433409">
    <w:abstractNumId w:val="32"/>
  </w:num>
  <w:num w:numId="45" w16cid:durableId="1782191024">
    <w:abstractNumId w:val="45"/>
  </w:num>
  <w:num w:numId="46" w16cid:durableId="1849901065">
    <w:abstractNumId w:val="27"/>
  </w:num>
  <w:num w:numId="47" w16cid:durableId="1718092609">
    <w:abstractNumId w:val="5"/>
  </w:num>
  <w:num w:numId="48" w16cid:durableId="1086264270">
    <w:abstractNumId w:val="43"/>
  </w:num>
  <w:num w:numId="49" w16cid:durableId="153526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6417E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001A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65570"/>
    <w:rsid w:val="00373FFD"/>
    <w:rsid w:val="00374D62"/>
    <w:rsid w:val="00385A8A"/>
    <w:rsid w:val="0038604D"/>
    <w:rsid w:val="00391A8B"/>
    <w:rsid w:val="003A6521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126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D0BA1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208E"/>
    <w:rsid w:val="007F46B8"/>
    <w:rsid w:val="00800E2A"/>
    <w:rsid w:val="00823A04"/>
    <w:rsid w:val="00824855"/>
    <w:rsid w:val="008269E9"/>
    <w:rsid w:val="0083103D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04277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472C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09AF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52204"/>
    <w:rsid w:val="00E62140"/>
    <w:rsid w:val="00E807C0"/>
    <w:rsid w:val="00E85627"/>
    <w:rsid w:val="00E8712B"/>
    <w:rsid w:val="00E926DE"/>
    <w:rsid w:val="00EB6F58"/>
    <w:rsid w:val="00EC3177"/>
    <w:rsid w:val="00EC4418"/>
    <w:rsid w:val="00ED2A40"/>
    <w:rsid w:val="00F15490"/>
    <w:rsid w:val="00F30E78"/>
    <w:rsid w:val="00F3172A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09A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1059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jannuzzi</cp:lastModifiedBy>
  <cp:revision>11</cp:revision>
  <dcterms:created xsi:type="dcterms:W3CDTF">2023-10-25T13:12:00Z</dcterms:created>
  <dcterms:modified xsi:type="dcterms:W3CDTF">2024-12-06T11:42:00Z</dcterms:modified>
</cp:coreProperties>
</file>